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5D" w:rsidRDefault="006E465D" w:rsidP="006E465D"/>
    <w:p w:rsidR="006E465D" w:rsidRDefault="006E465D" w:rsidP="006E465D"/>
    <w:p w:rsidR="006E465D" w:rsidRDefault="006E465D" w:rsidP="006E465D">
      <w:pPr>
        <w:snapToGrid w:val="0"/>
        <w:spacing w:line="360" w:lineRule="auto"/>
        <w:jc w:val="center"/>
        <w:rPr>
          <w:rFonts w:ascii="宋体" w:hAnsi="宋体"/>
          <w:b/>
          <w:bCs/>
          <w:spacing w:val="60"/>
          <w:sz w:val="32"/>
          <w:szCs w:val="28"/>
        </w:rPr>
      </w:pPr>
      <w:r>
        <w:rPr>
          <w:rFonts w:ascii="宋体" w:hAnsi="宋体" w:hint="eastAsia"/>
          <w:b/>
          <w:bCs/>
          <w:spacing w:val="60"/>
          <w:sz w:val="32"/>
          <w:szCs w:val="28"/>
        </w:rPr>
        <w:t>电梯安装维修工[电梯]（二级）</w:t>
      </w:r>
    </w:p>
    <w:p w:rsidR="006E465D" w:rsidRDefault="006E465D" w:rsidP="006E465D">
      <w:pPr>
        <w:snapToGrid w:val="0"/>
        <w:spacing w:line="360" w:lineRule="auto"/>
        <w:jc w:val="center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b/>
          <w:bCs/>
          <w:spacing w:val="60"/>
          <w:sz w:val="32"/>
          <w:szCs w:val="28"/>
        </w:rPr>
        <w:t>操作技能鉴定要素细目表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590"/>
        <w:gridCol w:w="567"/>
        <w:gridCol w:w="567"/>
        <w:gridCol w:w="3687"/>
        <w:gridCol w:w="709"/>
        <w:gridCol w:w="1843"/>
      </w:tblGrid>
      <w:tr w:rsidR="006E465D" w:rsidTr="006E465D">
        <w:trPr>
          <w:cantSplit/>
          <w:trHeight w:val="447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职业（工种）名称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电梯安装维修工[电梯]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等级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鉴定点代码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名 称·内 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6E465D" w:rsidTr="006E465D">
        <w:trPr>
          <w:cantSplit/>
          <w:trHeight w:val="340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细目</w:t>
            </w:r>
          </w:p>
        </w:tc>
        <w:tc>
          <w:tcPr>
            <w:tcW w:w="5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电梯改造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szCs w:val="21"/>
              </w:rPr>
            </w:pPr>
            <w:r>
              <w:rPr>
                <w:rFonts w:hint="eastAsia"/>
              </w:rPr>
              <w:t>电梯改造工程实施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szCs w:val="21"/>
              </w:rPr>
            </w:pPr>
            <w:r>
              <w:rPr>
                <w:rFonts w:hint="eastAsia"/>
              </w:rPr>
              <w:t>电梯控制系统配置方案实施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电梯曳引系统配置方案实施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电梯提升高度、速度、功能设备部件配置方案实施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电梯提升高度、速度、功能设备部件工艺方案实施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电梯提升高度、速度、功能设备部件技能方案实施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电梯改造工程检验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电梯控制系统改造检验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电梯曳引系统改造检验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电梯提升高度、速度、改造工程质量检验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电梯调试（2.5米/秒-4米/秒）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电梯机械调试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电梯称量装置的调试（机械部分）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电梯舒适感(噪声、振动、加减速度)调试（机械部分）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电梯平层调试（机械部分）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电梯厅轿门调试（机械部分）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电梯轿厢平衡调试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电梯电气调试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电梯称量装置的调试（电气部分）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电梯舒适感(噪声、振动、加减速度)调试（电气部分）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电梯平层调试（电气部分）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电梯层轿门调试（电气部分）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电梯启动力矩补偿调试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电梯平衡系数调试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电梯安装质量检测与排故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电梯安装质量检验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机房设备安装质量检验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井道设备安装质量检验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轿厢组装质量检验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底坑设备安装质量检验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安全部件安装质量检验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平衡系数的测量检验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电梯运行时噪声和振动检测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电梯曳引能力检验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电梯制动力检验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快、慢车调试检验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电梯故障排除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电梯振动故障排除（电气部分）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电梯控制系统故障排除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电梯安全回路故障排除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电梯信号回路故障排除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电梯运行中速度不稳定现象排除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E465D" w:rsidTr="006E465D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5D" w:rsidRDefault="006E46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电梯电磁干扰问题排除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5D" w:rsidRDefault="006E465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6E465D" w:rsidRDefault="006E465D" w:rsidP="006E465D">
      <w:pPr>
        <w:rPr>
          <w:rFonts w:hint="eastAsia"/>
        </w:rPr>
      </w:pPr>
    </w:p>
    <w:p w:rsidR="005A7AFB" w:rsidRPr="006E465D" w:rsidRDefault="005A7AFB"/>
    <w:sectPr w:rsidR="005A7AFB" w:rsidRPr="006E465D" w:rsidSect="005A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65D"/>
    <w:rsid w:val="005A7AFB"/>
    <w:rsid w:val="006E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2021-03-18T05:50:00Z</dcterms:created>
  <dcterms:modified xsi:type="dcterms:W3CDTF">2021-03-18T05:50:00Z</dcterms:modified>
</cp:coreProperties>
</file>